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horzAnchor="margin" w:tblpXSpec="center" w:tblpY="372"/>
        <w:tblW w:w="9039" w:type="dxa"/>
        <w:tblInd w:w="0" w:type="dxa"/>
        <w:tblLayout w:type="autofit"/>
        <w:tblCellMar>
          <w:top w:w="0" w:type="dxa"/>
          <w:left w:w="108" w:type="dxa"/>
          <w:bottom w:w="0" w:type="dxa"/>
          <w:right w:w="108" w:type="dxa"/>
        </w:tblCellMar>
      </w:tblPr>
      <w:tblGrid>
        <w:gridCol w:w="1388"/>
        <w:gridCol w:w="1388"/>
        <w:gridCol w:w="1388"/>
        <w:gridCol w:w="1388"/>
        <w:gridCol w:w="1359"/>
        <w:gridCol w:w="2128"/>
      </w:tblGrid>
      <w:tr>
        <w:tblPrEx>
          <w:tblCellMar>
            <w:top w:w="0" w:type="dxa"/>
            <w:left w:w="108" w:type="dxa"/>
            <w:bottom w:w="0" w:type="dxa"/>
            <w:right w:w="108" w:type="dxa"/>
          </w:tblCellMar>
        </w:tblPrEx>
        <w:trPr>
          <w:trHeight w:val="1191" w:hRule="atLeast"/>
        </w:trPr>
        <w:tc>
          <w:tcPr>
            <w:tcW w:w="9039" w:type="dxa"/>
            <w:gridSpan w:val="6"/>
            <w:tcBorders>
              <w:top w:val="nil"/>
              <w:left w:val="nil"/>
              <w:bottom w:val="nil"/>
              <w:right w:val="nil"/>
            </w:tcBorders>
            <w:shd w:val="clear" w:color="auto" w:fill="auto"/>
            <w:vAlign w:val="center"/>
          </w:tcPr>
          <w:p>
            <w:pPr>
              <w:widowControl/>
              <w:jc w:val="center"/>
              <w:rPr>
                <w:rFonts w:ascii="宋体" w:hAnsi="宋体" w:eastAsia="宋体" w:cs="宋体"/>
                <w:b/>
                <w:bCs/>
                <w:kern w:val="0"/>
                <w:sz w:val="44"/>
                <w:szCs w:val="44"/>
              </w:rPr>
            </w:pPr>
            <w:r>
              <w:rPr>
                <w:rFonts w:hint="eastAsia" w:ascii="宋体" w:hAnsi="宋体" w:eastAsia="宋体" w:cs="宋体"/>
                <w:b/>
                <w:bCs/>
                <w:kern w:val="0"/>
                <w:sz w:val="44"/>
                <w:szCs w:val="44"/>
              </w:rPr>
              <w:t>全国自然资源系统先进个人初审推荐表</w:t>
            </w:r>
          </w:p>
        </w:tc>
      </w:tr>
      <w:tr>
        <w:tblPrEx>
          <w:tblCellMar>
            <w:top w:w="0" w:type="dxa"/>
            <w:left w:w="108" w:type="dxa"/>
            <w:bottom w:w="0" w:type="dxa"/>
            <w:right w:w="108" w:type="dxa"/>
          </w:tblCellMar>
        </w:tblPrEx>
        <w:trPr>
          <w:trHeight w:val="503" w:hRule="atLeast"/>
        </w:trPr>
        <w:tc>
          <w:tcPr>
            <w:tcW w:w="138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2"/>
              </w:rPr>
            </w:pPr>
            <w:r>
              <w:rPr>
                <w:rFonts w:hint="eastAsia" w:ascii="黑体" w:hAnsi="黑体" w:eastAsia="黑体" w:cs="宋体"/>
                <w:kern w:val="0"/>
                <w:sz w:val="22"/>
              </w:rPr>
              <w:t>姓  名</w:t>
            </w:r>
          </w:p>
        </w:tc>
        <w:tc>
          <w:tcPr>
            <w:tcW w:w="138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王凯</w:t>
            </w:r>
          </w:p>
        </w:tc>
        <w:tc>
          <w:tcPr>
            <w:tcW w:w="138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2"/>
              </w:rPr>
            </w:pPr>
            <w:r>
              <w:rPr>
                <w:rFonts w:hint="eastAsia" w:ascii="黑体" w:hAnsi="黑体" w:eastAsia="黑体" w:cs="宋体"/>
                <w:kern w:val="0"/>
                <w:sz w:val="22"/>
              </w:rPr>
              <w:t>性别</w:t>
            </w:r>
          </w:p>
        </w:tc>
        <w:tc>
          <w:tcPr>
            <w:tcW w:w="138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男</w:t>
            </w:r>
          </w:p>
        </w:tc>
        <w:tc>
          <w:tcPr>
            <w:tcW w:w="13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2"/>
              </w:rPr>
            </w:pPr>
            <w:r>
              <w:rPr>
                <w:rFonts w:hint="eastAsia" w:ascii="黑体" w:hAnsi="黑体" w:eastAsia="黑体" w:cs="宋体"/>
                <w:kern w:val="0"/>
                <w:sz w:val="22"/>
              </w:rPr>
              <w:t>民族</w:t>
            </w:r>
          </w:p>
        </w:tc>
        <w:tc>
          <w:tcPr>
            <w:tcW w:w="212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汉族</w:t>
            </w:r>
          </w:p>
        </w:tc>
      </w:tr>
      <w:tr>
        <w:tblPrEx>
          <w:tblCellMar>
            <w:top w:w="0" w:type="dxa"/>
            <w:left w:w="108" w:type="dxa"/>
            <w:bottom w:w="0" w:type="dxa"/>
            <w:right w:w="108" w:type="dxa"/>
          </w:tblCellMar>
        </w:tblPrEx>
        <w:trPr>
          <w:trHeight w:val="992" w:hRule="atLeast"/>
        </w:trPr>
        <w:tc>
          <w:tcPr>
            <w:tcW w:w="13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2"/>
              </w:rPr>
            </w:pPr>
            <w:r>
              <w:rPr>
                <w:rFonts w:hint="eastAsia" w:ascii="黑体" w:hAnsi="黑体" w:eastAsia="黑体" w:cs="宋体"/>
                <w:kern w:val="0"/>
                <w:sz w:val="22"/>
              </w:rPr>
              <w:t>政  治       面  貌</w:t>
            </w:r>
          </w:p>
        </w:tc>
        <w:tc>
          <w:tcPr>
            <w:tcW w:w="138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群众</w:t>
            </w:r>
          </w:p>
        </w:tc>
        <w:tc>
          <w:tcPr>
            <w:tcW w:w="1388" w:type="dxa"/>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2"/>
              </w:rPr>
            </w:pPr>
            <w:r>
              <w:rPr>
                <w:rFonts w:hint="eastAsia" w:ascii="黑体" w:hAnsi="黑体" w:eastAsia="黑体" w:cs="宋体"/>
                <w:kern w:val="0"/>
                <w:sz w:val="22"/>
              </w:rPr>
              <w:t>学历</w:t>
            </w:r>
          </w:p>
        </w:tc>
        <w:tc>
          <w:tcPr>
            <w:tcW w:w="138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大学本科</w:t>
            </w:r>
          </w:p>
        </w:tc>
        <w:tc>
          <w:tcPr>
            <w:tcW w:w="1359" w:type="dxa"/>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2"/>
              </w:rPr>
            </w:pPr>
            <w:r>
              <w:rPr>
                <w:rFonts w:hint="eastAsia" w:ascii="黑体" w:hAnsi="黑体" w:eastAsia="黑体" w:cs="宋体"/>
                <w:kern w:val="0"/>
                <w:sz w:val="22"/>
              </w:rPr>
              <w:t>学位</w:t>
            </w:r>
          </w:p>
        </w:tc>
        <w:tc>
          <w:tcPr>
            <w:tcW w:w="21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工学学士</w:t>
            </w:r>
          </w:p>
        </w:tc>
      </w:tr>
      <w:tr>
        <w:tblPrEx>
          <w:tblCellMar>
            <w:top w:w="0" w:type="dxa"/>
            <w:left w:w="108" w:type="dxa"/>
            <w:bottom w:w="0" w:type="dxa"/>
            <w:right w:w="108" w:type="dxa"/>
          </w:tblCellMar>
        </w:tblPrEx>
        <w:trPr>
          <w:trHeight w:val="992" w:hRule="atLeast"/>
        </w:trPr>
        <w:tc>
          <w:tcPr>
            <w:tcW w:w="13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2"/>
              </w:rPr>
            </w:pPr>
            <w:r>
              <w:rPr>
                <w:rFonts w:hint="eastAsia" w:ascii="黑体" w:hAnsi="黑体" w:eastAsia="黑体" w:cs="宋体"/>
                <w:kern w:val="0"/>
                <w:sz w:val="22"/>
              </w:rPr>
              <w:t>证  件   类  型</w:t>
            </w:r>
          </w:p>
        </w:tc>
        <w:tc>
          <w:tcPr>
            <w:tcW w:w="277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身份证</w:t>
            </w:r>
          </w:p>
        </w:tc>
        <w:tc>
          <w:tcPr>
            <w:tcW w:w="1388" w:type="dxa"/>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2"/>
              </w:rPr>
            </w:pPr>
            <w:r>
              <w:rPr>
                <w:rFonts w:hint="eastAsia" w:ascii="黑体" w:hAnsi="黑体" w:eastAsia="黑体" w:cs="宋体"/>
                <w:kern w:val="0"/>
                <w:sz w:val="22"/>
              </w:rPr>
              <w:t>证  件   号  码</w:t>
            </w:r>
          </w:p>
        </w:tc>
        <w:tc>
          <w:tcPr>
            <w:tcW w:w="3487"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341622198806082110</w:t>
            </w:r>
          </w:p>
        </w:tc>
      </w:tr>
      <w:tr>
        <w:tblPrEx>
          <w:tblCellMar>
            <w:top w:w="0" w:type="dxa"/>
            <w:left w:w="108" w:type="dxa"/>
            <w:bottom w:w="0" w:type="dxa"/>
            <w:right w:w="108" w:type="dxa"/>
          </w:tblCellMar>
        </w:tblPrEx>
        <w:trPr>
          <w:trHeight w:val="992" w:hRule="atLeast"/>
        </w:trPr>
        <w:tc>
          <w:tcPr>
            <w:tcW w:w="13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2"/>
              </w:rPr>
            </w:pPr>
            <w:r>
              <w:rPr>
                <w:rFonts w:hint="eastAsia" w:ascii="黑体" w:hAnsi="黑体" w:eastAsia="黑体" w:cs="宋体"/>
                <w:kern w:val="0"/>
                <w:sz w:val="22"/>
              </w:rPr>
              <w:t>工  作   单  位</w:t>
            </w:r>
          </w:p>
        </w:tc>
        <w:tc>
          <w:tcPr>
            <w:tcW w:w="277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江门市自然资源局</w:t>
            </w:r>
          </w:p>
        </w:tc>
        <w:tc>
          <w:tcPr>
            <w:tcW w:w="1388" w:type="dxa"/>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2"/>
              </w:rPr>
            </w:pPr>
            <w:r>
              <w:rPr>
                <w:rFonts w:hint="eastAsia" w:ascii="黑体" w:hAnsi="黑体" w:eastAsia="黑体" w:cs="宋体"/>
                <w:kern w:val="0"/>
                <w:sz w:val="22"/>
              </w:rPr>
              <w:t>职  务</w:t>
            </w:r>
          </w:p>
        </w:tc>
        <w:tc>
          <w:tcPr>
            <w:tcW w:w="3487"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耕地保护与生态修复科副科长</w:t>
            </w:r>
          </w:p>
        </w:tc>
      </w:tr>
      <w:tr>
        <w:tblPrEx>
          <w:tblCellMar>
            <w:top w:w="0" w:type="dxa"/>
            <w:left w:w="108" w:type="dxa"/>
            <w:bottom w:w="0" w:type="dxa"/>
            <w:right w:w="108" w:type="dxa"/>
          </w:tblCellMar>
        </w:tblPrEx>
        <w:trPr>
          <w:trHeight w:val="767" w:hRule="atLeast"/>
        </w:trPr>
        <w:tc>
          <w:tcPr>
            <w:tcW w:w="13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2"/>
              </w:rPr>
            </w:pPr>
            <w:r>
              <w:rPr>
                <w:rFonts w:hint="eastAsia" w:ascii="黑体" w:hAnsi="黑体" w:eastAsia="黑体" w:cs="宋体"/>
                <w:kern w:val="0"/>
                <w:sz w:val="22"/>
              </w:rPr>
              <w:t>行  政   级  别</w:t>
            </w:r>
          </w:p>
        </w:tc>
        <w:tc>
          <w:tcPr>
            <w:tcW w:w="277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副  科</w:t>
            </w:r>
          </w:p>
        </w:tc>
        <w:tc>
          <w:tcPr>
            <w:tcW w:w="1388" w:type="dxa"/>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2"/>
              </w:rPr>
            </w:pPr>
            <w:r>
              <w:rPr>
                <w:rFonts w:hint="eastAsia" w:ascii="黑体" w:hAnsi="黑体" w:eastAsia="黑体" w:cs="宋体"/>
                <w:kern w:val="0"/>
                <w:sz w:val="22"/>
              </w:rPr>
              <w:t>职  称</w:t>
            </w:r>
          </w:p>
        </w:tc>
        <w:tc>
          <w:tcPr>
            <w:tcW w:w="3487"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无</w:t>
            </w:r>
          </w:p>
        </w:tc>
      </w:tr>
      <w:tr>
        <w:tblPrEx>
          <w:tblCellMar>
            <w:top w:w="0" w:type="dxa"/>
            <w:left w:w="108" w:type="dxa"/>
            <w:bottom w:w="0" w:type="dxa"/>
            <w:right w:w="108" w:type="dxa"/>
          </w:tblCellMar>
        </w:tblPrEx>
        <w:trPr>
          <w:trHeight w:val="714" w:hRule="atLeast"/>
        </w:trPr>
        <w:tc>
          <w:tcPr>
            <w:tcW w:w="13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2"/>
              </w:rPr>
            </w:pPr>
            <w:r>
              <w:rPr>
                <w:rFonts w:hint="eastAsia" w:ascii="黑体" w:hAnsi="黑体" w:eastAsia="黑体" w:cs="宋体"/>
                <w:kern w:val="0"/>
                <w:sz w:val="22"/>
              </w:rPr>
              <w:t>通  讯     地  址</w:t>
            </w:r>
          </w:p>
        </w:tc>
        <w:tc>
          <w:tcPr>
            <w:tcW w:w="7651"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广东省江门市蓬江区建业街33号</w:t>
            </w:r>
          </w:p>
        </w:tc>
      </w:tr>
      <w:tr>
        <w:tblPrEx>
          <w:tblCellMar>
            <w:top w:w="0" w:type="dxa"/>
            <w:left w:w="108" w:type="dxa"/>
            <w:bottom w:w="0" w:type="dxa"/>
            <w:right w:w="108" w:type="dxa"/>
          </w:tblCellMar>
        </w:tblPrEx>
        <w:trPr>
          <w:trHeight w:val="3565" w:hRule="atLeast"/>
        </w:trPr>
        <w:tc>
          <w:tcPr>
            <w:tcW w:w="13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黑体" w:hAnsi="黑体" w:eastAsia="黑体" w:cs="宋体"/>
                <w:kern w:val="0"/>
                <w:sz w:val="22"/>
              </w:rPr>
              <w:t>个人     简历</w:t>
            </w:r>
          </w:p>
        </w:tc>
        <w:tc>
          <w:tcPr>
            <w:tcW w:w="7651" w:type="dxa"/>
            <w:gridSpan w:val="5"/>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eastAsia="宋体" w:cs="宋体"/>
                <w:kern w:val="0"/>
                <w:sz w:val="22"/>
              </w:rPr>
            </w:pPr>
            <w:r>
              <w:rPr>
                <w:rFonts w:hint="eastAsia" w:ascii="宋体" w:hAnsi="宋体" w:eastAsia="宋体" w:cs="宋体"/>
                <w:kern w:val="0"/>
                <w:sz w:val="22"/>
              </w:rPr>
              <w:t>2013.08--2014.08  广东省开平市国土资源局大沙国土资源所试用期人员</w:t>
            </w:r>
            <w:r>
              <w:rPr>
                <w:rFonts w:hint="eastAsia" w:ascii="宋体" w:hAnsi="宋体" w:eastAsia="宋体" w:cs="宋体"/>
                <w:kern w:val="0"/>
                <w:sz w:val="22"/>
              </w:rPr>
              <w:br w:type="textWrapping"/>
            </w:r>
            <w:r>
              <w:rPr>
                <w:rFonts w:hint="eastAsia" w:ascii="宋体" w:hAnsi="宋体" w:eastAsia="宋体" w:cs="宋体"/>
                <w:kern w:val="0"/>
                <w:sz w:val="22"/>
              </w:rPr>
              <w:t>2014.08--2019.02  广东省开平市国土资源局苍城国土资源所科员</w:t>
            </w:r>
          </w:p>
          <w:p>
            <w:pPr>
              <w:widowControl/>
              <w:ind w:firstLine="1980" w:firstLineChars="900"/>
              <w:jc w:val="left"/>
              <w:rPr>
                <w:rFonts w:ascii="宋体" w:hAnsi="宋体" w:eastAsia="宋体" w:cs="宋体"/>
                <w:kern w:val="0"/>
                <w:sz w:val="22"/>
              </w:rPr>
            </w:pPr>
            <w:r>
              <w:rPr>
                <w:rFonts w:hint="eastAsia" w:ascii="宋体" w:hAnsi="宋体" w:eastAsia="宋体" w:cs="宋体"/>
                <w:kern w:val="0"/>
                <w:sz w:val="22"/>
              </w:rPr>
              <w:t>期间：2015.02--2019.01借调至江门市国土资源局工作</w:t>
            </w:r>
            <w:r>
              <w:rPr>
                <w:rFonts w:hint="eastAsia" w:ascii="宋体" w:hAnsi="宋体" w:eastAsia="宋体" w:cs="宋体"/>
                <w:kern w:val="0"/>
                <w:sz w:val="22"/>
              </w:rPr>
              <w:br w:type="textWrapping"/>
            </w:r>
            <w:r>
              <w:rPr>
                <w:rFonts w:hint="eastAsia" w:ascii="宋体" w:hAnsi="宋体" w:eastAsia="宋体" w:cs="宋体"/>
                <w:kern w:val="0"/>
                <w:sz w:val="22"/>
              </w:rPr>
              <w:t>2019.02--2019.06  广东省开平市自然资源局苍城自然资源所科员</w:t>
            </w:r>
            <w:r>
              <w:rPr>
                <w:rFonts w:hint="eastAsia" w:ascii="宋体" w:hAnsi="宋体" w:eastAsia="宋体" w:cs="宋体"/>
                <w:kern w:val="0"/>
                <w:sz w:val="22"/>
              </w:rPr>
              <w:br w:type="textWrapping"/>
            </w:r>
            <w:r>
              <w:rPr>
                <w:rFonts w:hint="eastAsia" w:ascii="宋体" w:hAnsi="宋体" w:eastAsia="宋体" w:cs="宋体"/>
                <w:kern w:val="0"/>
                <w:sz w:val="22"/>
              </w:rPr>
              <w:t>2019.06--2020.03  广东省开平市自然资源局苍城自然资源所一级科员</w:t>
            </w:r>
            <w:r>
              <w:rPr>
                <w:rFonts w:hint="eastAsia" w:ascii="宋体" w:hAnsi="宋体" w:eastAsia="宋体" w:cs="宋体"/>
                <w:kern w:val="0"/>
                <w:sz w:val="22"/>
              </w:rPr>
              <w:br w:type="textWrapping"/>
            </w:r>
            <w:r>
              <w:rPr>
                <w:rFonts w:hint="eastAsia" w:ascii="宋体" w:hAnsi="宋体" w:eastAsia="宋体" w:cs="宋体"/>
                <w:kern w:val="0"/>
                <w:sz w:val="22"/>
              </w:rPr>
              <w:t xml:space="preserve">                  （2019.01--2020.03借调至江门市自然资源局工作）</w:t>
            </w:r>
            <w:r>
              <w:rPr>
                <w:rFonts w:hint="eastAsia" w:ascii="宋体" w:hAnsi="宋体" w:eastAsia="宋体" w:cs="宋体"/>
                <w:kern w:val="0"/>
                <w:sz w:val="22"/>
              </w:rPr>
              <w:br w:type="textWrapping"/>
            </w:r>
            <w:r>
              <w:rPr>
                <w:rFonts w:hint="eastAsia" w:ascii="宋体" w:hAnsi="宋体" w:eastAsia="宋体" w:cs="宋体"/>
                <w:kern w:val="0"/>
                <w:sz w:val="22"/>
              </w:rPr>
              <w:t xml:space="preserve">2020.03--2021.08   广东省江门市自然资源局耕地保护与生态修复科一级                            </w:t>
            </w:r>
          </w:p>
          <w:p>
            <w:pPr>
              <w:widowControl/>
              <w:ind w:firstLine="2090" w:firstLineChars="950"/>
              <w:jc w:val="left"/>
              <w:rPr>
                <w:rFonts w:ascii="宋体" w:hAnsi="宋体" w:eastAsia="宋体" w:cs="宋体"/>
                <w:kern w:val="0"/>
                <w:sz w:val="22"/>
              </w:rPr>
            </w:pPr>
            <w:r>
              <w:rPr>
                <w:rFonts w:hint="eastAsia" w:ascii="宋体" w:hAnsi="宋体" w:eastAsia="宋体" w:cs="宋体"/>
                <w:kern w:val="0"/>
                <w:sz w:val="22"/>
              </w:rPr>
              <w:t>科员</w:t>
            </w:r>
            <w:r>
              <w:rPr>
                <w:rFonts w:hint="eastAsia" w:ascii="宋体" w:hAnsi="宋体" w:eastAsia="宋体" w:cs="宋体"/>
                <w:kern w:val="0"/>
                <w:sz w:val="22"/>
              </w:rPr>
              <w:br w:type="textWrapping"/>
            </w:r>
            <w:r>
              <w:rPr>
                <w:rFonts w:hint="eastAsia" w:ascii="宋体" w:hAnsi="宋体" w:eastAsia="宋体" w:cs="宋体"/>
                <w:kern w:val="0"/>
                <w:sz w:val="22"/>
              </w:rPr>
              <w:t>2021.08</w:t>
            </w:r>
            <w:r>
              <w:rPr>
                <w:rFonts w:ascii="宋体" w:hAnsi="宋体" w:eastAsia="宋体" w:cs="宋体"/>
                <w:kern w:val="0"/>
                <w:sz w:val="22"/>
              </w:rPr>
              <w:t>—</w:t>
            </w:r>
            <w:r>
              <w:rPr>
                <w:rFonts w:hint="eastAsia" w:ascii="宋体" w:hAnsi="宋体" w:eastAsia="宋体" w:cs="宋体"/>
                <w:kern w:val="0"/>
                <w:sz w:val="22"/>
              </w:rPr>
              <w:t xml:space="preserve">至今      广东省江门市自然资源局耕地保护与生态修复科副科长                                                                                                               </w:t>
            </w:r>
          </w:p>
          <w:p>
            <w:pPr>
              <w:widowControl/>
              <w:ind w:firstLine="2090" w:firstLineChars="950"/>
              <w:jc w:val="left"/>
              <w:rPr>
                <w:rFonts w:ascii="宋体" w:hAnsi="宋体" w:eastAsia="宋体" w:cs="宋体"/>
                <w:kern w:val="0"/>
                <w:sz w:val="22"/>
              </w:rPr>
            </w:pPr>
            <w:r>
              <w:rPr>
                <w:rFonts w:hint="eastAsia" w:ascii="宋体" w:hAnsi="宋体" w:eastAsia="宋体" w:cs="宋体"/>
                <w:kern w:val="0"/>
                <w:sz w:val="22"/>
              </w:rPr>
              <w:t>期间：2023.06至今借调至自然资源部耕地保护监督司</w:t>
            </w:r>
          </w:p>
        </w:tc>
      </w:tr>
      <w:tr>
        <w:tblPrEx>
          <w:tblCellMar>
            <w:top w:w="0" w:type="dxa"/>
            <w:left w:w="108" w:type="dxa"/>
            <w:bottom w:w="0" w:type="dxa"/>
            <w:right w:w="108" w:type="dxa"/>
          </w:tblCellMar>
        </w:tblPrEx>
        <w:trPr>
          <w:trHeight w:val="1627" w:hRule="atLeast"/>
        </w:trPr>
        <w:tc>
          <w:tcPr>
            <w:tcW w:w="13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kern w:val="0"/>
                <w:sz w:val="22"/>
              </w:rPr>
            </w:pPr>
            <w:r>
              <w:rPr>
                <w:rFonts w:hint="eastAsia" w:ascii="宋体" w:hAnsi="宋体" w:eastAsia="宋体" w:cs="宋体"/>
                <w:b/>
                <w:kern w:val="0"/>
                <w:sz w:val="22"/>
              </w:rPr>
              <w:t>何时      何地     受过     何种     奖励</w:t>
            </w:r>
          </w:p>
        </w:tc>
        <w:tc>
          <w:tcPr>
            <w:tcW w:w="7651" w:type="dxa"/>
            <w:gridSpan w:val="5"/>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eastAsia="宋体" w:cs="宋体"/>
                <w:kern w:val="0"/>
                <w:sz w:val="22"/>
              </w:rPr>
            </w:pPr>
            <w:r>
              <w:rPr>
                <w:rFonts w:hint="eastAsia" w:ascii="宋体" w:hAnsi="宋体" w:eastAsia="宋体" w:cs="宋体"/>
                <w:kern w:val="0"/>
                <w:sz w:val="22"/>
              </w:rPr>
              <w:t>2017.01, 经开平市人民政府批准，嘉奖；</w:t>
            </w:r>
          </w:p>
          <w:p>
            <w:pPr>
              <w:widowControl/>
              <w:jc w:val="left"/>
              <w:rPr>
                <w:rFonts w:ascii="宋体" w:hAnsi="宋体" w:eastAsia="宋体" w:cs="宋体"/>
                <w:kern w:val="0"/>
                <w:sz w:val="22"/>
              </w:rPr>
            </w:pPr>
            <w:r>
              <w:rPr>
                <w:rFonts w:hint="eastAsia" w:ascii="宋体" w:hAnsi="宋体" w:eastAsia="宋体" w:cs="宋体"/>
                <w:kern w:val="0"/>
                <w:sz w:val="22"/>
              </w:rPr>
              <w:t>2019.09，经开平市人民政府批准，嘉奖；</w:t>
            </w:r>
          </w:p>
          <w:p>
            <w:pPr>
              <w:widowControl/>
              <w:jc w:val="left"/>
              <w:rPr>
                <w:rFonts w:ascii="宋体" w:hAnsi="宋体" w:eastAsia="宋体" w:cs="宋体"/>
                <w:kern w:val="0"/>
                <w:sz w:val="22"/>
              </w:rPr>
            </w:pPr>
            <w:r>
              <w:rPr>
                <w:rFonts w:hint="eastAsia" w:ascii="宋体" w:hAnsi="宋体" w:eastAsia="宋体" w:cs="宋体"/>
                <w:kern w:val="0"/>
                <w:sz w:val="22"/>
              </w:rPr>
              <w:t>2020.01，经开平市人民政府批准，嘉奖；</w:t>
            </w:r>
          </w:p>
          <w:p>
            <w:pPr>
              <w:widowControl/>
              <w:jc w:val="left"/>
              <w:rPr>
                <w:rFonts w:ascii="宋体" w:hAnsi="宋体" w:eastAsia="宋体" w:cs="宋体"/>
                <w:kern w:val="0"/>
                <w:sz w:val="22"/>
              </w:rPr>
            </w:pPr>
            <w:r>
              <w:rPr>
                <w:rFonts w:hint="eastAsia" w:ascii="宋体" w:hAnsi="宋体" w:eastAsia="宋体" w:cs="宋体"/>
                <w:kern w:val="0"/>
                <w:sz w:val="22"/>
              </w:rPr>
              <w:t>2021.01，经江门市自然资源局批准，记三等功；</w:t>
            </w:r>
          </w:p>
          <w:p>
            <w:pPr>
              <w:widowControl/>
              <w:jc w:val="left"/>
              <w:rPr>
                <w:rFonts w:ascii="宋体" w:hAnsi="宋体" w:eastAsia="宋体" w:cs="宋体"/>
                <w:kern w:val="0"/>
                <w:sz w:val="22"/>
              </w:rPr>
            </w:pPr>
            <w:r>
              <w:rPr>
                <w:rFonts w:hint="eastAsia" w:ascii="宋体" w:hAnsi="宋体" w:eastAsia="宋体" w:cs="宋体"/>
                <w:kern w:val="0"/>
                <w:sz w:val="22"/>
              </w:rPr>
              <w:t>2021.01，经江门市自然资源局批准，嘉奖；</w:t>
            </w:r>
          </w:p>
          <w:p>
            <w:pPr>
              <w:widowControl/>
              <w:jc w:val="left"/>
              <w:rPr>
                <w:rFonts w:ascii="宋体" w:hAnsi="宋体" w:eastAsia="宋体" w:cs="宋体"/>
                <w:kern w:val="0"/>
                <w:sz w:val="22"/>
              </w:rPr>
            </w:pPr>
            <w:r>
              <w:rPr>
                <w:rFonts w:hint="eastAsia" w:ascii="宋体" w:hAnsi="宋体" w:eastAsia="宋体" w:cs="宋体"/>
                <w:kern w:val="0"/>
                <w:sz w:val="22"/>
              </w:rPr>
              <w:t>2023.02，经江门市自然资源局批准，嘉奖。</w:t>
            </w:r>
          </w:p>
        </w:tc>
      </w:tr>
      <w:tr>
        <w:tblPrEx>
          <w:tblCellMar>
            <w:top w:w="0" w:type="dxa"/>
            <w:left w:w="108" w:type="dxa"/>
            <w:bottom w:w="0" w:type="dxa"/>
            <w:right w:w="108" w:type="dxa"/>
          </w:tblCellMar>
        </w:tblPrEx>
        <w:trPr>
          <w:trHeight w:val="2038" w:hRule="atLeast"/>
        </w:trPr>
        <w:tc>
          <w:tcPr>
            <w:tcW w:w="13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kern w:val="0"/>
                <w:sz w:val="22"/>
              </w:rPr>
            </w:pPr>
            <w:r>
              <w:rPr>
                <w:rFonts w:hint="eastAsia" w:ascii="宋体" w:hAnsi="宋体" w:eastAsia="宋体" w:cs="宋体"/>
                <w:b/>
                <w:kern w:val="0"/>
                <w:sz w:val="22"/>
              </w:rPr>
              <w:t>何时            何地        受过        何种         处分</w:t>
            </w:r>
          </w:p>
        </w:tc>
        <w:tc>
          <w:tcPr>
            <w:tcW w:w="7651" w:type="dxa"/>
            <w:gridSpan w:val="5"/>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无</w:t>
            </w:r>
          </w:p>
        </w:tc>
      </w:tr>
      <w:tr>
        <w:tblPrEx>
          <w:tblCellMar>
            <w:top w:w="0" w:type="dxa"/>
            <w:left w:w="108" w:type="dxa"/>
            <w:bottom w:w="0" w:type="dxa"/>
            <w:right w:w="108" w:type="dxa"/>
          </w:tblCellMar>
        </w:tblPrEx>
        <w:trPr>
          <w:trHeight w:val="516" w:hRule="atLeast"/>
        </w:trPr>
        <w:tc>
          <w:tcPr>
            <w:tcW w:w="138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2"/>
              </w:rPr>
            </w:pPr>
            <w:r>
              <w:rPr>
                <w:rFonts w:hint="eastAsia" w:ascii="黑体" w:hAnsi="黑体" w:eastAsia="黑体" w:cs="宋体"/>
                <w:kern w:val="0"/>
                <w:sz w:val="22"/>
              </w:rPr>
              <w:t>主要      事迹</w:t>
            </w:r>
          </w:p>
        </w:tc>
        <w:tc>
          <w:tcPr>
            <w:tcW w:w="7651" w:type="dxa"/>
            <w:gridSpan w:val="5"/>
            <w:vMerge w:val="restart"/>
            <w:tcBorders>
              <w:top w:val="single" w:color="auto" w:sz="4" w:space="0"/>
              <w:left w:val="single" w:color="auto" w:sz="4" w:space="0"/>
              <w:bottom w:val="single" w:color="000000" w:sz="4" w:space="0"/>
              <w:right w:val="single" w:color="000000" w:sz="4" w:space="0"/>
            </w:tcBorders>
            <w:shd w:val="clear" w:color="auto" w:fill="auto"/>
          </w:tcPr>
          <w:p>
            <w:pPr>
              <w:spacing w:line="500" w:lineRule="exact"/>
              <w:ind w:firstLine="448"/>
              <w:rPr>
                <w:rFonts w:hint="eastAsia"/>
                <w:sz w:val="24"/>
                <w:szCs w:val="24"/>
                <w:lang w:val="en-US" w:eastAsia="zh-CN"/>
              </w:rPr>
            </w:pPr>
            <w:r>
              <w:rPr>
                <w:rFonts w:hint="eastAsia"/>
                <w:b/>
                <w:bCs/>
                <w:sz w:val="24"/>
                <w:szCs w:val="24"/>
                <w:lang w:val="en-US" w:eastAsia="zh-CN"/>
              </w:rPr>
              <w:t>一、主动学习政治理论知识，政治素质好。</w:t>
            </w:r>
            <w:r>
              <w:rPr>
                <w:rFonts w:hint="eastAsia"/>
                <w:sz w:val="24"/>
                <w:szCs w:val="24"/>
                <w:lang w:val="en-US" w:eastAsia="zh-CN"/>
              </w:rPr>
              <w:t>该同志能够深入学习习近平新时代中国特色社会主义思想，深入贯彻党的十九大、十九届历次全会和党的二十大精神，深刻领悟“两个确立”的决定性意义，认真</w:t>
            </w:r>
            <w:r>
              <w:rPr>
                <w:rFonts w:hint="eastAsia"/>
                <w:sz w:val="24"/>
                <w:szCs w:val="24"/>
              </w:rPr>
              <w:t>学习习近平总书记关于严格保护耕地、生态修复、粮食安全等方面的重要论述和重要指示批示精神，</w:t>
            </w:r>
            <w:r>
              <w:rPr>
                <w:rFonts w:hint="eastAsia"/>
                <w:sz w:val="24"/>
                <w:szCs w:val="24"/>
                <w:lang w:val="en-US" w:eastAsia="zh-CN"/>
              </w:rPr>
              <w:t>增强“四个意识”、坚定“四个自信”、做到“两个维护”，自觉在思想上政治上行动上同以习近平同志为核心的党中央保持高度一致。</w:t>
            </w:r>
          </w:p>
          <w:p>
            <w:pPr>
              <w:spacing w:line="500" w:lineRule="exact"/>
              <w:ind w:firstLine="448"/>
              <w:rPr>
                <w:rFonts w:hint="eastAsia"/>
                <w:sz w:val="24"/>
                <w:szCs w:val="24"/>
              </w:rPr>
            </w:pPr>
            <w:r>
              <w:rPr>
                <w:rFonts w:hint="eastAsia"/>
                <w:b/>
                <w:bCs/>
                <w:sz w:val="24"/>
                <w:szCs w:val="24"/>
                <w:lang w:val="en-US" w:eastAsia="zh-CN"/>
              </w:rPr>
              <w:t>二、热爱自然资源事业，恪尽职守，当好“耕地守护者”。</w:t>
            </w:r>
            <w:r>
              <w:rPr>
                <w:rFonts w:hint="eastAsia"/>
                <w:sz w:val="24"/>
                <w:szCs w:val="24"/>
                <w:lang w:val="en-US" w:eastAsia="zh-CN"/>
              </w:rPr>
              <w:t>该同志能够深刻认识到耕地保护是“国之大者”，事关粮食安全，事关发展大计，他把保护耕地作为自己的职责和使命，用实际行动践行着自然资源人的初心使命。江门市耕地保护面积位居粤港澳大湾区之首，任务重、责任大、考核多、工作强度高。王凯同志</w:t>
            </w:r>
            <w:r>
              <w:rPr>
                <w:rFonts w:hint="eastAsia"/>
                <w:sz w:val="24"/>
                <w:szCs w:val="24"/>
                <w:lang w:eastAsia="zh-CN"/>
              </w:rPr>
              <w:t>不畏艰难</w:t>
            </w:r>
            <w:r>
              <w:rPr>
                <w:rFonts w:hint="eastAsia"/>
                <w:sz w:val="24"/>
                <w:szCs w:val="24"/>
              </w:rPr>
              <w:t>，主动作为，</w:t>
            </w:r>
            <w:r>
              <w:rPr>
                <w:rFonts w:hint="eastAsia"/>
                <w:sz w:val="24"/>
                <w:szCs w:val="24"/>
                <w:lang w:eastAsia="zh-CN"/>
              </w:rPr>
              <w:t>加强业务学习，</w:t>
            </w:r>
            <w:r>
              <w:rPr>
                <w:rFonts w:hint="eastAsia"/>
                <w:sz w:val="24"/>
                <w:szCs w:val="24"/>
              </w:rPr>
              <w:t>高质量推进耕地保护工作开展</w:t>
            </w:r>
            <w:r>
              <w:rPr>
                <w:rFonts w:hint="eastAsia"/>
                <w:sz w:val="24"/>
                <w:szCs w:val="24"/>
                <w:lang w:eastAsia="zh-CN"/>
              </w:rPr>
              <w:t>。该</w:t>
            </w:r>
            <w:r>
              <w:rPr>
                <w:rFonts w:hint="eastAsia"/>
                <w:sz w:val="24"/>
                <w:szCs w:val="24"/>
              </w:rPr>
              <w:t>同志</w:t>
            </w:r>
            <w:r>
              <w:rPr>
                <w:rFonts w:hint="eastAsia"/>
                <w:sz w:val="24"/>
                <w:szCs w:val="24"/>
                <w:lang w:eastAsia="zh-CN"/>
              </w:rPr>
              <w:t>具体</w:t>
            </w:r>
            <w:r>
              <w:rPr>
                <w:rFonts w:hint="eastAsia"/>
                <w:sz w:val="24"/>
                <w:szCs w:val="24"/>
              </w:rPr>
              <w:t>跟办耕地保护工作这些年来，江门市在广东省耕地保护考核中位连续多年均位居全省前列，其中2019年度、2021年度获得一等奖，2020年度获得省三等奖（一等奖空缺）。2021年，江门市自然资源局获得广东省首届垦造水田突出贡献单位。江门市自然资源局2018-2021年连续获得全市乡村振兴实绩考核优秀等次（其中2021年获得全市考核第一名，2019年获得全市考核第三名）。</w:t>
            </w:r>
            <w:r>
              <w:rPr>
                <w:rFonts w:hint="eastAsia"/>
                <w:sz w:val="24"/>
                <w:szCs w:val="24"/>
                <w:lang w:eastAsia="zh-CN"/>
              </w:rPr>
              <w:t>该</w:t>
            </w:r>
            <w:r>
              <w:rPr>
                <w:rFonts w:hint="eastAsia"/>
                <w:sz w:val="24"/>
                <w:szCs w:val="24"/>
              </w:rPr>
              <w:t>同志</w:t>
            </w:r>
            <w:r>
              <w:rPr>
                <w:rFonts w:hint="eastAsia"/>
                <w:sz w:val="24"/>
                <w:szCs w:val="24"/>
                <w:lang w:eastAsia="zh-CN"/>
              </w:rPr>
              <w:t>具体</w:t>
            </w:r>
            <w:r>
              <w:rPr>
                <w:rFonts w:hint="eastAsia"/>
                <w:sz w:val="24"/>
                <w:szCs w:val="24"/>
              </w:rPr>
              <w:t>跟办拆旧复垦、垦造水田项目产生指标价值超过100亿元，已经交易形成收入的56亿余元，其中2022年形成收入的19.7亿元。</w:t>
            </w:r>
            <w:r>
              <w:rPr>
                <w:rFonts w:hint="eastAsia"/>
                <w:sz w:val="24"/>
                <w:szCs w:val="24"/>
                <w:lang w:val="en-US" w:eastAsia="zh-CN"/>
              </w:rPr>
              <w:t>该同志由于工作业绩突出，受到广大干部群众和领导对王凯同志充分认可，其2013年以来6次年度考核被评为优秀等次，2021年授予三等功一次。</w:t>
            </w:r>
          </w:p>
          <w:p>
            <w:pPr>
              <w:spacing w:line="500" w:lineRule="exact"/>
              <w:ind w:firstLine="448"/>
              <w:rPr>
                <w:rFonts w:hint="eastAsia"/>
                <w:sz w:val="24"/>
                <w:szCs w:val="24"/>
              </w:rPr>
            </w:pPr>
            <w:r>
              <w:rPr>
                <w:rFonts w:hint="eastAsia"/>
                <w:b/>
                <w:bCs/>
                <w:sz w:val="24"/>
                <w:szCs w:val="24"/>
                <w:lang w:val="en-US" w:eastAsia="zh-CN"/>
              </w:rPr>
              <w:t>三、坚持改革创新，勇于攻坚克难，争做“先锋试行者”。</w:t>
            </w:r>
            <w:r>
              <w:rPr>
                <w:rFonts w:hint="eastAsia"/>
                <w:sz w:val="24"/>
                <w:szCs w:val="24"/>
                <w:lang w:val="en-US" w:eastAsia="zh-CN"/>
              </w:rPr>
              <w:t>该</w:t>
            </w:r>
            <w:r>
              <w:rPr>
                <w:rFonts w:hint="eastAsia"/>
                <w:sz w:val="24"/>
                <w:szCs w:val="24"/>
              </w:rPr>
              <w:t>同志针对耕地保护政策专业性强、变化快等特点，积极思考，</w:t>
            </w:r>
            <w:r>
              <w:rPr>
                <w:rFonts w:hint="eastAsia"/>
                <w:sz w:val="24"/>
                <w:szCs w:val="24"/>
                <w:lang w:eastAsia="zh-CN"/>
              </w:rPr>
              <w:t>主动</w:t>
            </w:r>
            <w:r>
              <w:rPr>
                <w:rFonts w:hint="eastAsia"/>
                <w:sz w:val="24"/>
                <w:szCs w:val="24"/>
              </w:rPr>
              <w:t>系统梳理、学习</w:t>
            </w:r>
            <w:r>
              <w:rPr>
                <w:rFonts w:hint="eastAsia"/>
                <w:sz w:val="24"/>
                <w:szCs w:val="24"/>
                <w:lang w:eastAsia="zh-CN"/>
              </w:rPr>
              <w:t>上级部门</w:t>
            </w:r>
            <w:r>
              <w:rPr>
                <w:rFonts w:hint="eastAsia"/>
                <w:sz w:val="24"/>
                <w:szCs w:val="24"/>
              </w:rPr>
              <w:t>关于耕地保护</w:t>
            </w:r>
            <w:r>
              <w:rPr>
                <w:rFonts w:hint="eastAsia"/>
                <w:sz w:val="24"/>
                <w:szCs w:val="24"/>
                <w:lang w:eastAsia="zh-CN"/>
              </w:rPr>
              <w:t>的</w:t>
            </w:r>
            <w:r>
              <w:rPr>
                <w:rFonts w:hint="eastAsia"/>
                <w:sz w:val="24"/>
                <w:szCs w:val="24"/>
              </w:rPr>
              <w:t>政策文件近320余份，建立政策关联图18张，牵头制定地方耕地保护政策文件20余份，事项办理标准化材料16份</w:t>
            </w:r>
            <w:r>
              <w:rPr>
                <w:rFonts w:hint="eastAsia"/>
                <w:sz w:val="24"/>
                <w:szCs w:val="24"/>
                <w:lang w:eastAsia="zh-CN"/>
              </w:rPr>
              <w:t>。该同志</w:t>
            </w:r>
            <w:r>
              <w:rPr>
                <w:rFonts w:hint="eastAsia"/>
                <w:sz w:val="24"/>
                <w:szCs w:val="24"/>
              </w:rPr>
              <w:t>先后牵头起草了江门市耕地储备指标交易及调剂管理办法（试行），高标准农田、垦造水田实施办法及监管措施、验收方案，补充耕地整改实施方案和验收方案等</w:t>
            </w:r>
            <w:r>
              <w:rPr>
                <w:rFonts w:hint="eastAsia"/>
                <w:sz w:val="24"/>
                <w:szCs w:val="24"/>
                <w:lang w:eastAsia="zh-CN"/>
              </w:rPr>
              <w:t>，为我市开展耕地保护工作打下了坚实的基础。该同志还</w:t>
            </w:r>
            <w:r>
              <w:rPr>
                <w:rFonts w:hint="eastAsia"/>
                <w:sz w:val="24"/>
                <w:szCs w:val="24"/>
              </w:rPr>
              <w:t>多次受邀参与广东省耕地保护相关政策的研究制定工作，代表江门市自然资源局</w:t>
            </w:r>
            <w:r>
              <w:rPr>
                <w:rFonts w:hint="eastAsia"/>
                <w:sz w:val="24"/>
                <w:szCs w:val="24"/>
                <w:lang w:eastAsia="zh-CN"/>
              </w:rPr>
              <w:t>开展</w:t>
            </w:r>
            <w:r>
              <w:rPr>
                <w:rFonts w:hint="eastAsia"/>
                <w:sz w:val="24"/>
                <w:szCs w:val="24"/>
              </w:rPr>
              <w:t>耕地保护政策宣讲</w:t>
            </w:r>
            <w:r>
              <w:rPr>
                <w:rFonts w:hint="eastAsia"/>
                <w:sz w:val="24"/>
                <w:szCs w:val="24"/>
                <w:lang w:eastAsia="zh-CN"/>
              </w:rPr>
              <w:t>，</w:t>
            </w:r>
            <w:r>
              <w:rPr>
                <w:rFonts w:hint="eastAsia"/>
                <w:sz w:val="24"/>
                <w:szCs w:val="24"/>
              </w:rPr>
              <w:t>通过培训等方式加强对江门市耕地保护经办人员指导，促进江门市耕地保护队伍素质提升。</w:t>
            </w:r>
            <w:r>
              <w:rPr>
                <w:rFonts w:hint="eastAsia"/>
                <w:sz w:val="24"/>
                <w:szCs w:val="24"/>
                <w:lang w:eastAsia="zh-CN"/>
              </w:rPr>
              <w:t>该</w:t>
            </w:r>
            <w:r>
              <w:rPr>
                <w:rFonts w:hint="eastAsia"/>
                <w:sz w:val="24"/>
                <w:szCs w:val="24"/>
              </w:rPr>
              <w:t>同志</w:t>
            </w:r>
            <w:r>
              <w:rPr>
                <w:rFonts w:hint="eastAsia"/>
                <w:sz w:val="24"/>
                <w:szCs w:val="24"/>
                <w:lang w:eastAsia="zh-CN"/>
              </w:rPr>
              <w:t>通过</w:t>
            </w:r>
            <w:r>
              <w:rPr>
                <w:rFonts w:hint="eastAsia"/>
                <w:sz w:val="24"/>
                <w:szCs w:val="24"/>
              </w:rPr>
              <w:t>主动谋划工作开展，推进实施了全省第一个全域土地综合整治项目、第一个地市市场化耕地指标交易、第一个耕地保护一体化监管平台、第一个垦造水田项目储备库管理，全省第一个启动编制耕地保护利用规划</w:t>
            </w:r>
            <w:r>
              <w:rPr>
                <w:rFonts w:hint="eastAsia"/>
                <w:sz w:val="24"/>
                <w:szCs w:val="24"/>
                <w:lang w:eastAsia="zh-CN"/>
              </w:rPr>
              <w:t>，为全省推开上述项目提供了先行的示范经验</w:t>
            </w:r>
            <w:r>
              <w:rPr>
                <w:rFonts w:hint="eastAsia"/>
                <w:sz w:val="24"/>
                <w:szCs w:val="24"/>
              </w:rPr>
              <w:t>。</w:t>
            </w:r>
          </w:p>
          <w:p>
            <w:pPr>
              <w:spacing w:line="500" w:lineRule="exact"/>
              <w:ind w:firstLine="448"/>
              <w:rPr>
                <w:rFonts w:hint="eastAsia"/>
                <w:sz w:val="24"/>
                <w:szCs w:val="24"/>
              </w:rPr>
            </w:pPr>
            <w:r>
              <w:rPr>
                <w:rFonts w:hint="eastAsia"/>
                <w:b/>
                <w:bCs/>
                <w:sz w:val="24"/>
                <w:szCs w:val="24"/>
                <w:lang w:eastAsia="zh-CN"/>
              </w:rPr>
              <w:t>四</w:t>
            </w:r>
            <w:r>
              <w:rPr>
                <w:rFonts w:hint="eastAsia"/>
                <w:b/>
                <w:bCs/>
                <w:sz w:val="24"/>
                <w:szCs w:val="24"/>
              </w:rPr>
              <w:t>、作风正派，</w:t>
            </w:r>
            <w:r>
              <w:rPr>
                <w:rFonts w:hint="eastAsia"/>
                <w:b/>
                <w:bCs/>
                <w:sz w:val="24"/>
                <w:szCs w:val="24"/>
                <w:lang w:eastAsia="zh-CN"/>
              </w:rPr>
              <w:t>廉洁自律，</w:t>
            </w:r>
            <w:r>
              <w:rPr>
                <w:rFonts w:hint="eastAsia"/>
                <w:b/>
                <w:bCs/>
                <w:sz w:val="24"/>
                <w:szCs w:val="24"/>
              </w:rPr>
              <w:t>群众</w:t>
            </w:r>
            <w:bookmarkStart w:id="0" w:name="_GoBack"/>
            <w:bookmarkEnd w:id="0"/>
            <w:r>
              <w:rPr>
                <w:rFonts w:hint="eastAsia"/>
                <w:b/>
                <w:bCs/>
                <w:sz w:val="24"/>
                <w:szCs w:val="24"/>
                <w:lang w:eastAsia="zh-CN"/>
              </w:rPr>
              <w:t>口碑</w:t>
            </w:r>
            <w:r>
              <w:rPr>
                <w:rFonts w:hint="eastAsia"/>
                <w:b/>
                <w:bCs/>
                <w:sz w:val="24"/>
                <w:szCs w:val="24"/>
              </w:rPr>
              <w:t>好</w:t>
            </w:r>
            <w:r>
              <w:rPr>
                <w:rFonts w:hint="eastAsia"/>
                <w:b/>
                <w:bCs/>
                <w:sz w:val="24"/>
                <w:szCs w:val="24"/>
                <w:lang w:eastAsia="zh-CN"/>
              </w:rPr>
              <w:t>。</w:t>
            </w:r>
            <w:r>
              <w:rPr>
                <w:rFonts w:hint="eastAsia"/>
                <w:sz w:val="24"/>
                <w:szCs w:val="24"/>
              </w:rPr>
              <w:t>该同志</w:t>
            </w:r>
            <w:r>
              <w:rPr>
                <w:rFonts w:hint="eastAsia"/>
                <w:sz w:val="24"/>
                <w:szCs w:val="24"/>
                <w:lang w:eastAsia="zh-CN"/>
              </w:rPr>
              <w:t>品行端正</w:t>
            </w:r>
            <w:r>
              <w:rPr>
                <w:rFonts w:hint="eastAsia"/>
                <w:sz w:val="24"/>
                <w:szCs w:val="24"/>
              </w:rPr>
              <w:t>，待人诚恳友善，</w:t>
            </w:r>
            <w:r>
              <w:rPr>
                <w:rFonts w:hint="eastAsia"/>
                <w:sz w:val="24"/>
                <w:szCs w:val="24"/>
                <w:lang w:eastAsia="zh-CN"/>
              </w:rPr>
              <w:t>性格爽朗大方，廉洁自律</w:t>
            </w:r>
            <w:r>
              <w:rPr>
                <w:rFonts w:hint="eastAsia"/>
                <w:sz w:val="24"/>
                <w:szCs w:val="24"/>
              </w:rPr>
              <w:t>。</w:t>
            </w:r>
            <w:r>
              <w:rPr>
                <w:rFonts w:hint="eastAsia"/>
                <w:sz w:val="24"/>
                <w:szCs w:val="24"/>
                <w:lang w:eastAsia="zh-CN"/>
              </w:rPr>
              <w:t>经我局党组酝酿同意，推荐王凯同志为全国自然资源系统先进个人建议人选。我局在公示阶段和日常工作中，</w:t>
            </w:r>
            <w:r>
              <w:rPr>
                <w:rFonts w:hint="eastAsia"/>
                <w:sz w:val="24"/>
                <w:szCs w:val="24"/>
              </w:rPr>
              <w:t>未</w:t>
            </w:r>
            <w:r>
              <w:rPr>
                <w:rFonts w:hint="eastAsia"/>
                <w:sz w:val="24"/>
                <w:szCs w:val="24"/>
                <w:lang w:eastAsia="zh-CN"/>
              </w:rPr>
              <w:t>收到</w:t>
            </w:r>
            <w:r>
              <w:rPr>
                <w:rFonts w:hint="eastAsia"/>
                <w:sz w:val="24"/>
                <w:szCs w:val="24"/>
              </w:rPr>
              <w:t>该同志在党风廉政建设方面有违规违纪行为</w:t>
            </w:r>
            <w:r>
              <w:rPr>
                <w:rFonts w:hint="eastAsia"/>
                <w:sz w:val="24"/>
                <w:szCs w:val="24"/>
                <w:lang w:eastAsia="zh-CN"/>
              </w:rPr>
              <w:t>的投诉信访</w:t>
            </w:r>
            <w:r>
              <w:rPr>
                <w:rFonts w:hint="eastAsia"/>
                <w:sz w:val="24"/>
                <w:szCs w:val="24"/>
              </w:rPr>
              <w:t>。</w:t>
            </w:r>
          </w:p>
          <w:p>
            <w:pPr>
              <w:spacing w:line="500" w:lineRule="exact"/>
              <w:ind w:firstLine="448"/>
              <w:rPr>
                <w:sz w:val="24"/>
                <w:szCs w:val="24"/>
              </w:rPr>
            </w:pPr>
          </w:p>
        </w:tc>
      </w:tr>
      <w:tr>
        <w:tblPrEx>
          <w:tblCellMar>
            <w:top w:w="0" w:type="dxa"/>
            <w:left w:w="108" w:type="dxa"/>
            <w:bottom w:w="0" w:type="dxa"/>
            <w:right w:w="108" w:type="dxa"/>
          </w:tblCellMar>
        </w:tblPrEx>
        <w:trPr>
          <w:trHeight w:val="344" w:hRule="atLeast"/>
        </w:trPr>
        <w:tc>
          <w:tcPr>
            <w:tcW w:w="138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2"/>
              </w:rPr>
            </w:pPr>
          </w:p>
        </w:tc>
        <w:tc>
          <w:tcPr>
            <w:tcW w:w="7651" w:type="dxa"/>
            <w:gridSpan w:val="5"/>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2"/>
              </w:rPr>
            </w:pPr>
          </w:p>
        </w:tc>
      </w:tr>
      <w:tr>
        <w:tblPrEx>
          <w:tblCellMar>
            <w:top w:w="0" w:type="dxa"/>
            <w:left w:w="108" w:type="dxa"/>
            <w:bottom w:w="0" w:type="dxa"/>
            <w:right w:w="108" w:type="dxa"/>
          </w:tblCellMar>
        </w:tblPrEx>
        <w:trPr>
          <w:trHeight w:val="1072" w:hRule="atLeast"/>
        </w:trPr>
        <w:tc>
          <w:tcPr>
            <w:tcW w:w="138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2"/>
              </w:rPr>
            </w:pPr>
          </w:p>
        </w:tc>
        <w:tc>
          <w:tcPr>
            <w:tcW w:w="7651" w:type="dxa"/>
            <w:gridSpan w:val="5"/>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2"/>
              </w:rPr>
            </w:pPr>
          </w:p>
        </w:tc>
      </w:tr>
      <w:tr>
        <w:tblPrEx>
          <w:tblCellMar>
            <w:top w:w="0" w:type="dxa"/>
            <w:left w:w="108" w:type="dxa"/>
            <w:bottom w:w="0" w:type="dxa"/>
            <w:right w:w="108" w:type="dxa"/>
          </w:tblCellMar>
        </w:tblPrEx>
        <w:trPr>
          <w:trHeight w:val="1072" w:hRule="atLeast"/>
        </w:trPr>
        <w:tc>
          <w:tcPr>
            <w:tcW w:w="138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2"/>
              </w:rPr>
            </w:pPr>
          </w:p>
        </w:tc>
        <w:tc>
          <w:tcPr>
            <w:tcW w:w="7651" w:type="dxa"/>
            <w:gridSpan w:val="5"/>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2"/>
              </w:rPr>
            </w:pPr>
          </w:p>
        </w:tc>
      </w:tr>
      <w:tr>
        <w:tblPrEx>
          <w:tblCellMar>
            <w:top w:w="0" w:type="dxa"/>
            <w:left w:w="108" w:type="dxa"/>
            <w:bottom w:w="0" w:type="dxa"/>
            <w:right w:w="108" w:type="dxa"/>
          </w:tblCellMar>
        </w:tblPrEx>
        <w:trPr>
          <w:trHeight w:val="1072" w:hRule="atLeast"/>
        </w:trPr>
        <w:tc>
          <w:tcPr>
            <w:tcW w:w="138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2"/>
              </w:rPr>
            </w:pPr>
          </w:p>
        </w:tc>
        <w:tc>
          <w:tcPr>
            <w:tcW w:w="7651" w:type="dxa"/>
            <w:gridSpan w:val="5"/>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2"/>
              </w:rPr>
            </w:pPr>
          </w:p>
        </w:tc>
      </w:tr>
      <w:tr>
        <w:tblPrEx>
          <w:tblCellMar>
            <w:top w:w="0" w:type="dxa"/>
            <w:left w:w="108" w:type="dxa"/>
            <w:bottom w:w="0" w:type="dxa"/>
            <w:right w:w="108" w:type="dxa"/>
          </w:tblCellMar>
        </w:tblPrEx>
        <w:trPr>
          <w:trHeight w:val="1072" w:hRule="atLeast"/>
        </w:trPr>
        <w:tc>
          <w:tcPr>
            <w:tcW w:w="138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2"/>
              </w:rPr>
            </w:pPr>
          </w:p>
        </w:tc>
        <w:tc>
          <w:tcPr>
            <w:tcW w:w="7651" w:type="dxa"/>
            <w:gridSpan w:val="5"/>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2"/>
              </w:rPr>
            </w:pPr>
          </w:p>
        </w:tc>
      </w:tr>
      <w:tr>
        <w:tblPrEx>
          <w:tblCellMar>
            <w:top w:w="0" w:type="dxa"/>
            <w:left w:w="108" w:type="dxa"/>
            <w:bottom w:w="0" w:type="dxa"/>
            <w:right w:w="108" w:type="dxa"/>
          </w:tblCellMar>
        </w:tblPrEx>
        <w:trPr>
          <w:trHeight w:val="1072" w:hRule="atLeast"/>
        </w:trPr>
        <w:tc>
          <w:tcPr>
            <w:tcW w:w="138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2"/>
              </w:rPr>
            </w:pPr>
          </w:p>
        </w:tc>
        <w:tc>
          <w:tcPr>
            <w:tcW w:w="7651" w:type="dxa"/>
            <w:gridSpan w:val="5"/>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2"/>
              </w:rPr>
            </w:pPr>
          </w:p>
        </w:tc>
      </w:tr>
      <w:tr>
        <w:tblPrEx>
          <w:tblCellMar>
            <w:top w:w="0" w:type="dxa"/>
            <w:left w:w="108" w:type="dxa"/>
            <w:bottom w:w="0" w:type="dxa"/>
            <w:right w:w="108" w:type="dxa"/>
          </w:tblCellMar>
        </w:tblPrEx>
        <w:trPr>
          <w:trHeight w:val="2205" w:hRule="atLeast"/>
        </w:trPr>
        <w:tc>
          <w:tcPr>
            <w:tcW w:w="138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2"/>
              </w:rPr>
            </w:pPr>
          </w:p>
        </w:tc>
        <w:tc>
          <w:tcPr>
            <w:tcW w:w="7651" w:type="dxa"/>
            <w:gridSpan w:val="5"/>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kern w:val="0"/>
                <w:sz w:val="22"/>
              </w:rPr>
            </w:pPr>
          </w:p>
        </w:tc>
      </w:tr>
      <w:tr>
        <w:tblPrEx>
          <w:tblCellMar>
            <w:top w:w="0" w:type="dxa"/>
            <w:left w:w="108" w:type="dxa"/>
            <w:bottom w:w="0" w:type="dxa"/>
            <w:right w:w="108" w:type="dxa"/>
          </w:tblCellMar>
        </w:tblPrEx>
        <w:trPr>
          <w:trHeight w:val="2257" w:hRule="atLeast"/>
        </w:trPr>
        <w:tc>
          <w:tcPr>
            <w:tcW w:w="9039" w:type="dxa"/>
            <w:gridSpan w:val="6"/>
            <w:tcBorders>
              <w:top w:val="single" w:color="auto" w:sz="4" w:space="0"/>
              <w:left w:val="single" w:color="auto" w:sz="4" w:space="0"/>
              <w:bottom w:val="single" w:color="auto" w:sz="4" w:space="0"/>
              <w:right w:val="single" w:color="auto" w:sz="4" w:space="0"/>
            </w:tcBorders>
            <w:shd w:val="clear" w:color="auto" w:fill="auto"/>
          </w:tcPr>
          <w:p>
            <w:pPr>
              <w:widowControl/>
              <w:ind w:firstLine="220" w:firstLineChars="100"/>
              <w:jc w:val="left"/>
              <w:rPr>
                <w:rFonts w:ascii="宋体" w:hAnsi="宋体" w:eastAsia="宋体" w:cs="宋体"/>
                <w:kern w:val="0"/>
                <w:sz w:val="22"/>
              </w:rPr>
            </w:pPr>
          </w:p>
          <w:p>
            <w:pPr>
              <w:widowControl/>
              <w:ind w:firstLine="220" w:firstLineChars="100"/>
              <w:jc w:val="left"/>
              <w:rPr>
                <w:rFonts w:ascii="宋体" w:hAnsi="宋体" w:eastAsia="宋体" w:cs="宋体"/>
                <w:kern w:val="0"/>
                <w:sz w:val="22"/>
              </w:rPr>
            </w:pPr>
            <w:r>
              <w:rPr>
                <w:rFonts w:hint="eastAsia" w:ascii="宋体" w:hAnsi="宋体" w:eastAsia="宋体" w:cs="宋体"/>
                <w:kern w:val="0"/>
                <w:sz w:val="22"/>
              </w:rPr>
              <w:t>该同志情况属实，同意推荐。</w:t>
            </w:r>
            <w:r>
              <w:rPr>
                <w:rFonts w:hint="eastAsia" w:ascii="宋体" w:hAnsi="宋体" w:eastAsia="宋体" w:cs="宋体"/>
                <w:kern w:val="0"/>
                <w:sz w:val="22"/>
              </w:rPr>
              <w:br w:type="textWrapping"/>
            </w:r>
            <w:r>
              <w:rPr>
                <w:rFonts w:hint="eastAsia" w:ascii="宋体" w:hAnsi="宋体" w:eastAsia="宋体" w:cs="宋体"/>
                <w:kern w:val="0"/>
                <w:sz w:val="22"/>
              </w:rPr>
              <w:t xml:space="preserve">        </w:t>
            </w:r>
          </w:p>
          <w:p>
            <w:pPr>
              <w:widowControl/>
              <w:jc w:val="left"/>
              <w:rPr>
                <w:rFonts w:ascii="宋体" w:hAnsi="宋体" w:eastAsia="宋体" w:cs="宋体"/>
                <w:kern w:val="0"/>
                <w:sz w:val="22"/>
              </w:rPr>
            </w:pPr>
          </w:p>
          <w:p>
            <w:pPr>
              <w:widowControl/>
              <w:jc w:val="left"/>
              <w:rPr>
                <w:rFonts w:ascii="宋体" w:hAnsi="宋体" w:eastAsia="宋体" w:cs="宋体"/>
                <w:kern w:val="0"/>
                <w:sz w:val="22"/>
              </w:rPr>
            </w:pPr>
          </w:p>
          <w:p>
            <w:pPr>
              <w:widowControl/>
              <w:jc w:val="left"/>
              <w:rPr>
                <w:rFonts w:ascii="宋体" w:hAnsi="宋体" w:eastAsia="宋体" w:cs="宋体"/>
                <w:kern w:val="0"/>
                <w:sz w:val="22"/>
              </w:rPr>
            </w:pPr>
            <w:r>
              <w:rPr>
                <w:rFonts w:hint="eastAsia" w:ascii="宋体" w:hAnsi="宋体" w:eastAsia="宋体" w:cs="宋体"/>
                <w:kern w:val="0"/>
                <w:sz w:val="22"/>
              </w:rPr>
              <w:t xml:space="preserve">            签字人：</w:t>
            </w:r>
            <w:r>
              <w:rPr>
                <w:rFonts w:hint="eastAsia" w:ascii="宋体" w:hAnsi="宋体" w:eastAsia="宋体" w:cs="宋体"/>
                <w:kern w:val="0"/>
                <w:sz w:val="22"/>
              </w:rPr>
              <w:br w:type="textWrapping"/>
            </w:r>
            <w:r>
              <w:rPr>
                <w:rFonts w:hint="eastAsia" w:ascii="宋体" w:hAnsi="宋体" w:eastAsia="宋体" w:cs="宋体"/>
                <w:kern w:val="0"/>
                <w:sz w:val="22"/>
              </w:rPr>
              <w:t xml:space="preserve">      </w:t>
            </w:r>
          </w:p>
          <w:p>
            <w:pPr>
              <w:widowControl/>
              <w:ind w:firstLine="330" w:firstLineChars="150"/>
              <w:jc w:val="left"/>
              <w:rPr>
                <w:rFonts w:ascii="宋体" w:hAnsi="宋体" w:eastAsia="宋体" w:cs="宋体"/>
                <w:kern w:val="0"/>
                <w:sz w:val="22"/>
              </w:rPr>
            </w:pPr>
            <w:r>
              <w:rPr>
                <w:rFonts w:hint="eastAsia" w:ascii="宋体" w:hAnsi="宋体" w:eastAsia="宋体" w:cs="宋体"/>
                <w:kern w:val="0"/>
                <w:sz w:val="22"/>
              </w:rPr>
              <w:t xml:space="preserve">              （推荐对象所在单位负责人）（盖章）</w:t>
            </w:r>
          </w:p>
          <w:p>
            <w:pPr>
              <w:widowControl/>
              <w:ind w:firstLine="330" w:firstLineChars="150"/>
              <w:jc w:val="left"/>
              <w:rPr>
                <w:rFonts w:ascii="宋体" w:hAnsi="宋体" w:eastAsia="宋体" w:cs="宋体"/>
                <w:kern w:val="0"/>
                <w:sz w:val="22"/>
              </w:rPr>
            </w:pPr>
          </w:p>
        </w:tc>
      </w:tr>
      <w:tr>
        <w:tblPrEx>
          <w:tblCellMar>
            <w:top w:w="0" w:type="dxa"/>
            <w:left w:w="108" w:type="dxa"/>
            <w:bottom w:w="0" w:type="dxa"/>
            <w:right w:w="108" w:type="dxa"/>
          </w:tblCellMar>
        </w:tblPrEx>
        <w:trPr>
          <w:trHeight w:val="2400" w:hRule="atLeast"/>
        </w:trPr>
        <w:tc>
          <w:tcPr>
            <w:tcW w:w="9039" w:type="dxa"/>
            <w:gridSpan w:val="6"/>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kern w:val="0"/>
                <w:sz w:val="22"/>
              </w:rPr>
            </w:pPr>
            <w:r>
              <w:rPr>
                <w:rFonts w:hint="eastAsia" w:ascii="宋体" w:hAnsi="宋体" w:eastAsia="宋体" w:cs="宋体"/>
                <w:kern w:val="0"/>
                <w:sz w:val="22"/>
              </w:rPr>
              <w:t xml:space="preserve">   </w:t>
            </w:r>
          </w:p>
          <w:p>
            <w:pPr>
              <w:widowControl/>
              <w:jc w:val="left"/>
              <w:rPr>
                <w:rFonts w:ascii="宋体" w:hAnsi="宋体" w:eastAsia="宋体" w:cs="宋体"/>
                <w:kern w:val="0"/>
                <w:sz w:val="22"/>
              </w:rPr>
            </w:pPr>
            <w:r>
              <w:rPr>
                <w:rFonts w:hint="eastAsia" w:ascii="宋体" w:hAnsi="宋体" w:eastAsia="宋体" w:cs="宋体"/>
                <w:kern w:val="0"/>
                <w:sz w:val="22"/>
              </w:rPr>
              <w:t>情况属实，同意推荐。</w:t>
            </w:r>
            <w:r>
              <w:rPr>
                <w:rFonts w:hint="eastAsia" w:ascii="宋体" w:hAnsi="宋体" w:eastAsia="宋体" w:cs="宋体"/>
                <w:kern w:val="0"/>
                <w:sz w:val="22"/>
              </w:rPr>
              <w:br w:type="textWrapping"/>
            </w:r>
            <w:r>
              <w:rPr>
                <w:rFonts w:hint="eastAsia" w:ascii="宋体" w:hAnsi="宋体" w:eastAsia="宋体" w:cs="宋体"/>
                <w:kern w:val="0"/>
                <w:sz w:val="22"/>
              </w:rPr>
              <w:t xml:space="preserve">        </w:t>
            </w:r>
          </w:p>
          <w:p>
            <w:pPr>
              <w:widowControl/>
              <w:jc w:val="left"/>
              <w:rPr>
                <w:rFonts w:ascii="宋体" w:hAnsi="宋体" w:eastAsia="宋体" w:cs="宋体"/>
                <w:kern w:val="0"/>
                <w:sz w:val="22"/>
              </w:rPr>
            </w:pPr>
            <w:r>
              <w:rPr>
                <w:rFonts w:hint="eastAsia" w:ascii="宋体" w:hAnsi="宋体" w:eastAsia="宋体" w:cs="宋体"/>
                <w:kern w:val="0"/>
                <w:sz w:val="22"/>
              </w:rPr>
              <w:br w:type="textWrapping"/>
            </w:r>
            <w:r>
              <w:rPr>
                <w:rFonts w:hint="eastAsia" w:ascii="宋体" w:hAnsi="宋体" w:eastAsia="宋体" w:cs="宋体"/>
                <w:kern w:val="0"/>
                <w:sz w:val="22"/>
              </w:rPr>
              <w:t xml:space="preserve">           </w:t>
            </w:r>
            <w:r>
              <w:rPr>
                <w:rFonts w:hint="eastAsia" w:ascii="宋体" w:hAnsi="宋体" w:eastAsia="宋体" w:cs="宋体"/>
                <w:kern w:val="0"/>
                <w:sz w:val="22"/>
              </w:rPr>
              <w:br w:type="textWrapping"/>
            </w:r>
            <w:r>
              <w:rPr>
                <w:rFonts w:hint="eastAsia" w:ascii="宋体" w:hAnsi="宋体" w:eastAsia="宋体" w:cs="宋体"/>
                <w:kern w:val="0"/>
                <w:sz w:val="22"/>
              </w:rPr>
              <w:t xml:space="preserve">            签字人：</w:t>
            </w:r>
          </w:p>
          <w:p>
            <w:pPr>
              <w:widowControl/>
              <w:jc w:val="left"/>
              <w:rPr>
                <w:rFonts w:ascii="宋体" w:hAnsi="宋体" w:eastAsia="宋体" w:cs="宋体"/>
                <w:kern w:val="0"/>
                <w:sz w:val="22"/>
              </w:rPr>
            </w:pPr>
            <w:r>
              <w:rPr>
                <w:rFonts w:hint="eastAsia" w:ascii="宋体" w:hAnsi="宋体" w:eastAsia="宋体" w:cs="宋体"/>
                <w:kern w:val="0"/>
                <w:sz w:val="22"/>
              </w:rPr>
              <w:br w:type="textWrapping"/>
            </w:r>
            <w:r>
              <w:rPr>
                <w:rFonts w:hint="eastAsia" w:ascii="宋体" w:hAnsi="宋体" w:eastAsia="宋体" w:cs="宋体"/>
                <w:kern w:val="0"/>
                <w:sz w:val="22"/>
              </w:rPr>
              <w:t xml:space="preserve">                    （省级评选工作机构负责人）（盖章）</w:t>
            </w:r>
          </w:p>
          <w:p>
            <w:pPr>
              <w:widowControl/>
              <w:jc w:val="left"/>
              <w:rPr>
                <w:rFonts w:ascii="宋体" w:hAnsi="宋体" w:eastAsia="宋体" w:cs="宋体"/>
                <w:kern w:val="0"/>
                <w:sz w:val="22"/>
              </w:rPr>
            </w:pPr>
          </w:p>
        </w:tc>
      </w:tr>
    </w:tbl>
    <w:p>
      <w:pPr>
        <w:spacing w:line="56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mNmZjMDFmNjMxNTViNWNlMWJjZmZkY2ZiYzFlNjMifQ=="/>
  </w:docVars>
  <w:rsids>
    <w:rsidRoot w:val="006D4FA5"/>
    <w:rsid w:val="00012B64"/>
    <w:rsid w:val="00086F9A"/>
    <w:rsid w:val="00102DF8"/>
    <w:rsid w:val="001A51B4"/>
    <w:rsid w:val="001D7D6C"/>
    <w:rsid w:val="001E489F"/>
    <w:rsid w:val="001E6997"/>
    <w:rsid w:val="002226CE"/>
    <w:rsid w:val="00272ABF"/>
    <w:rsid w:val="00365F41"/>
    <w:rsid w:val="00374682"/>
    <w:rsid w:val="003E388E"/>
    <w:rsid w:val="004322C4"/>
    <w:rsid w:val="00440898"/>
    <w:rsid w:val="00472996"/>
    <w:rsid w:val="005024B2"/>
    <w:rsid w:val="0050605C"/>
    <w:rsid w:val="00511818"/>
    <w:rsid w:val="00585D80"/>
    <w:rsid w:val="00592BED"/>
    <w:rsid w:val="005B41F4"/>
    <w:rsid w:val="005B4523"/>
    <w:rsid w:val="00603DC5"/>
    <w:rsid w:val="00615153"/>
    <w:rsid w:val="00626E4C"/>
    <w:rsid w:val="00683F06"/>
    <w:rsid w:val="00693096"/>
    <w:rsid w:val="006A4CB9"/>
    <w:rsid w:val="006A4E1E"/>
    <w:rsid w:val="006C48BF"/>
    <w:rsid w:val="006D166E"/>
    <w:rsid w:val="006D4FA5"/>
    <w:rsid w:val="00712E26"/>
    <w:rsid w:val="00714D87"/>
    <w:rsid w:val="007B6EA9"/>
    <w:rsid w:val="007D44A2"/>
    <w:rsid w:val="00862706"/>
    <w:rsid w:val="008B7F23"/>
    <w:rsid w:val="008D5682"/>
    <w:rsid w:val="008F6067"/>
    <w:rsid w:val="00902569"/>
    <w:rsid w:val="00917246"/>
    <w:rsid w:val="00984C29"/>
    <w:rsid w:val="009A6509"/>
    <w:rsid w:val="009E6395"/>
    <w:rsid w:val="00A17231"/>
    <w:rsid w:val="00A93161"/>
    <w:rsid w:val="00AA0197"/>
    <w:rsid w:val="00B72BE6"/>
    <w:rsid w:val="00BA12C1"/>
    <w:rsid w:val="00BC3BCB"/>
    <w:rsid w:val="00BD4B82"/>
    <w:rsid w:val="00BE565A"/>
    <w:rsid w:val="00BF62F1"/>
    <w:rsid w:val="00C613A3"/>
    <w:rsid w:val="00C75603"/>
    <w:rsid w:val="00C84627"/>
    <w:rsid w:val="00CA395E"/>
    <w:rsid w:val="00CE0F63"/>
    <w:rsid w:val="00D11194"/>
    <w:rsid w:val="00D267AF"/>
    <w:rsid w:val="00D44620"/>
    <w:rsid w:val="00D74891"/>
    <w:rsid w:val="00DB55DF"/>
    <w:rsid w:val="00DC1FBC"/>
    <w:rsid w:val="00DE0087"/>
    <w:rsid w:val="00DF08EE"/>
    <w:rsid w:val="00E64249"/>
    <w:rsid w:val="00E95045"/>
    <w:rsid w:val="00ED0908"/>
    <w:rsid w:val="00ED3FD3"/>
    <w:rsid w:val="00EE2F11"/>
    <w:rsid w:val="00EF0885"/>
    <w:rsid w:val="00EF3CCF"/>
    <w:rsid w:val="00F00941"/>
    <w:rsid w:val="00F67785"/>
    <w:rsid w:val="11670EC4"/>
    <w:rsid w:val="32A5052A"/>
    <w:rsid w:val="437043E8"/>
    <w:rsid w:val="66332254"/>
    <w:rsid w:val="6FCB6E3F"/>
    <w:rsid w:val="78E21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Emphasis"/>
    <w:basedOn w:val="5"/>
    <w:qFormat/>
    <w:uiPriority w:val="20"/>
    <w:rPr>
      <w:i/>
      <w:iCs/>
    </w:rPr>
  </w:style>
  <w:style w:type="character" w:customStyle="1" w:styleId="7">
    <w:name w:val="页眉 Char"/>
    <w:basedOn w:val="5"/>
    <w:link w:val="3"/>
    <w:uiPriority w:val="99"/>
    <w:rPr>
      <w:sz w:val="18"/>
      <w:szCs w:val="18"/>
    </w:rPr>
  </w:style>
  <w:style w:type="character" w:customStyle="1" w:styleId="8">
    <w:name w:val="页脚 Char"/>
    <w:basedOn w:val="5"/>
    <w:link w:val="2"/>
    <w:qFormat/>
    <w:uiPriority w:val="99"/>
    <w:rPr>
      <w:sz w:val="18"/>
      <w:szCs w:val="18"/>
    </w:rPr>
  </w:style>
  <w:style w:type="paragraph" w:customStyle="1" w:styleId="9">
    <w:name w:val="_Style 1"/>
    <w:basedOn w:val="1"/>
    <w:qFormat/>
    <w:uiPriority w:val="0"/>
    <w:pPr>
      <w:keepNext w:val="0"/>
      <w:keepLines w:val="0"/>
      <w:widowControl w:val="0"/>
      <w:suppressLineNumbers w:val="0"/>
      <w:spacing w:before="0" w:beforeAutospacing="0" w:after="0" w:afterAutospacing="0"/>
      <w:ind w:left="0" w:right="0"/>
      <w:jc w:val="both"/>
    </w:pPr>
    <w:rPr>
      <w:rFonts w:hint="default" w:ascii="Calibri" w:hAnsi="Calibri" w:eastAsia="仿宋_GB2312" w:cs="Times New Roman"/>
      <w:kern w:val="2"/>
      <w:sz w:val="21"/>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411</Words>
  <Characters>2349</Characters>
  <Lines>19</Lines>
  <Paragraphs>5</Paragraphs>
  <TotalTime>1</TotalTime>
  <ScaleCrop>false</ScaleCrop>
  <LinksUpToDate>false</LinksUpToDate>
  <CharactersWithSpaces>2755</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2023-08-17T04:35:00Z</dcterms:created>
  <dc:creator>AutoBVT</dc:creator>
  <cp:lastModifiedBy>Administrator</cp:lastModifiedBy>
  <dcterms:modified xsi:type="dcterms:W3CDTF">2023-08-17T07:59:57Z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D6335DF7DA0D485D9B10316724F94994_12</vt:lpwstr>
  </property>
</Properties>
</file>